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0B7006F8"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8C3291">
        <w:rPr>
          <w:rFonts w:ascii="Arial" w:hAnsi="Arial" w:cs="Arial"/>
          <w:b/>
          <w:sz w:val="24"/>
          <w:szCs w:val="24"/>
          <w:lang w:eastAsia="zh-CN"/>
        </w:rPr>
        <w:t>106bis-e</w:t>
      </w:r>
      <w:r w:rsidRPr="00377591">
        <w:rPr>
          <w:rFonts w:ascii="Arial" w:eastAsia="MS Mincho" w:hAnsi="Arial" w:cs="Arial"/>
          <w:b/>
          <w:sz w:val="24"/>
          <w:szCs w:val="24"/>
        </w:rPr>
        <w:tab/>
      </w:r>
      <w:r w:rsidR="005243CB" w:rsidRPr="005243CB">
        <w:rPr>
          <w:rFonts w:ascii="Arial" w:eastAsia="MS Mincho" w:hAnsi="Arial" w:cs="Arial"/>
          <w:b/>
          <w:sz w:val="24"/>
          <w:szCs w:val="24"/>
        </w:rPr>
        <w:t>R4-2305917</w:t>
      </w:r>
    </w:p>
    <w:p w14:paraId="0ED16545" w14:textId="2EDBD958" w:rsidR="0068254F" w:rsidRPr="00881E60" w:rsidRDefault="008C3291"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w:t>
      </w:r>
      <w:r w:rsidRPr="008C3291">
        <w:rPr>
          <w:rFonts w:ascii="Arial" w:hAnsi="Arial"/>
          <w:b/>
          <w:sz w:val="24"/>
          <w:szCs w:val="24"/>
          <w:vertAlign w:val="superscript"/>
          <w:lang w:eastAsia="zh-CN"/>
        </w:rPr>
        <w:t>th</w:t>
      </w:r>
      <w:r>
        <w:rPr>
          <w:rFonts w:ascii="Arial" w:hAnsi="Arial"/>
          <w:b/>
          <w:sz w:val="24"/>
          <w:szCs w:val="24"/>
          <w:lang w:eastAsia="zh-CN"/>
        </w:rPr>
        <w:t xml:space="preserve"> April</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26</w:t>
      </w:r>
      <w:r w:rsidRPr="008C3291">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r w:rsidR="00EF3FF4" w:rsidRPr="00EF3FF4">
        <w:rPr>
          <w:rFonts w:ascii="Arial" w:hAnsi="Arial"/>
          <w:b/>
          <w:sz w:val="24"/>
          <w:szCs w:val="24"/>
          <w:lang w:eastAsia="zh-CN"/>
        </w:rPr>
        <w:t>,</w:t>
      </w:r>
      <w:proofErr w:type="gramEnd"/>
      <w:r w:rsidR="00EF3FF4" w:rsidRPr="00EF3FF4">
        <w:rPr>
          <w:rFonts w:ascii="Arial" w:hAnsi="Arial"/>
          <w:b/>
          <w:sz w:val="24"/>
          <w:szCs w:val="24"/>
          <w:lang w:eastAsia="zh-CN"/>
        </w:rPr>
        <w:t xml:space="preserve"> 202</w:t>
      </w:r>
      <w:r w:rsidR="009F3B10">
        <w:rPr>
          <w:rFonts w:ascii="Arial" w:hAnsi="Arial"/>
          <w:b/>
          <w:sz w:val="24"/>
          <w:szCs w:val="24"/>
          <w:lang w:eastAsia="zh-CN"/>
        </w:rPr>
        <w:t>3</w:t>
      </w:r>
    </w:p>
    <w:p w14:paraId="0F2C509C" w14:textId="77777777" w:rsidR="005243CB"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5243CB" w:rsidRPr="005243CB">
        <w:rPr>
          <w:rFonts w:ascii="Arial" w:hAnsi="Arial" w:cs="Arial"/>
          <w:sz w:val="22"/>
          <w:lang w:eastAsia="zh-CN"/>
        </w:rPr>
        <w:t>WF on implementation feasibility of SBFD: Co-channel Co-site/inter-site interference</w:t>
      </w:r>
    </w:p>
    <w:p w14:paraId="73AD8CE3" w14:textId="506A0AC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92353">
        <w:rPr>
          <w:rFonts w:ascii="Arial" w:hAnsi="Arial" w:cs="Arial"/>
          <w:sz w:val="22"/>
          <w:lang w:eastAsia="zh-CN"/>
        </w:rPr>
        <w:t>5.20.4</w:t>
      </w:r>
    </w:p>
    <w:p w14:paraId="6402E503" w14:textId="42D47101"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945A5">
        <w:rPr>
          <w:rFonts w:ascii="Arial" w:hAnsi="Arial" w:cs="Arial"/>
          <w:b/>
          <w:sz w:val="22"/>
        </w:rPr>
        <w:t>Ericsson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0C99F0B5" w:rsidR="00EF3FF4" w:rsidRPr="00AB3D40" w:rsidRDefault="00BE53A7" w:rsidP="003E08FC">
      <w:pPr>
        <w:pStyle w:val="Heading1"/>
        <w:rPr>
          <w:lang w:eastAsia="zh-CN"/>
        </w:rPr>
      </w:pPr>
      <w:r>
        <w:t>General agreement on inter-sector interference analysis</w:t>
      </w:r>
      <w:r w:rsidR="00931781">
        <w:t xml:space="preserve"> </w:t>
      </w:r>
      <w:r>
        <w:t>framework</w:t>
      </w:r>
    </w:p>
    <w:p w14:paraId="52C3EBD8" w14:textId="77777777" w:rsidR="00BE53A7" w:rsidRDefault="00BE53A7" w:rsidP="003E08FC">
      <w:pPr>
        <w:rPr>
          <w:b/>
          <w:lang w:eastAsia="zh-CN"/>
        </w:rPr>
      </w:pPr>
    </w:p>
    <w:p w14:paraId="65AFA2FB" w14:textId="1871586A" w:rsidR="00EF3FF4" w:rsidRDefault="002145B5" w:rsidP="003E08FC">
      <w:pPr>
        <w:rPr>
          <w:lang w:eastAsia="zh-CN"/>
        </w:rPr>
      </w:pPr>
      <w:r>
        <w:rPr>
          <w:b/>
          <w:lang w:eastAsia="zh-CN"/>
        </w:rPr>
        <w:t>Agreement</w:t>
      </w:r>
      <w:r w:rsidR="00581981">
        <w:rPr>
          <w:b/>
          <w:lang w:eastAsia="zh-CN"/>
        </w:rPr>
        <w:t>s</w:t>
      </w:r>
      <w:r w:rsidR="00EF3FF4">
        <w:rPr>
          <w:lang w:eastAsia="zh-CN"/>
        </w:rPr>
        <w:t>:</w:t>
      </w:r>
      <w:r w:rsidR="00B4053B">
        <w:rPr>
          <w:lang w:eastAsia="zh-CN"/>
        </w:rPr>
        <w:t xml:space="preserve"> </w:t>
      </w:r>
    </w:p>
    <w:p w14:paraId="0BA35A5B" w14:textId="77777777" w:rsidR="00BE53A7" w:rsidRPr="00BE53A7" w:rsidRDefault="00BE53A7" w:rsidP="00BE53A7">
      <w:pPr>
        <w:numPr>
          <w:ilvl w:val="1"/>
          <w:numId w:val="32"/>
        </w:numPr>
        <w:spacing w:line="259" w:lineRule="auto"/>
        <w:rPr>
          <w:rFonts w:eastAsiaTheme="minorEastAsia"/>
          <w:iCs/>
          <w:szCs w:val="24"/>
          <w:lang w:val="en-US" w:eastAsia="zh-CN"/>
        </w:rPr>
      </w:pPr>
      <w:r w:rsidRPr="00BE53A7">
        <w:rPr>
          <w:rFonts w:eastAsiaTheme="minorEastAsia"/>
          <w:iCs/>
          <w:szCs w:val="24"/>
          <w:lang w:val="en-US" w:eastAsia="zh-CN"/>
        </w:rPr>
        <w:t xml:space="preserve">For co-channel co-site inter-sector CLI, company can report </w:t>
      </w:r>
      <w:proofErr w:type="spellStart"/>
      <w:r w:rsidRPr="00BE53A7">
        <w:rPr>
          <w:rFonts w:eastAsiaTheme="minorEastAsia"/>
          <w:iCs/>
          <w:szCs w:val="24"/>
          <w:lang w:val="en-US" w:eastAsia="zh-CN"/>
        </w:rPr>
        <w:t>XdB</w:t>
      </w:r>
      <w:proofErr w:type="spellEnd"/>
      <w:r w:rsidRPr="00BE53A7">
        <w:rPr>
          <w:rFonts w:eastAsiaTheme="minorEastAsia"/>
          <w:iCs/>
          <w:szCs w:val="24"/>
          <w:lang w:val="en-US" w:eastAsia="zh-CN"/>
        </w:rPr>
        <w:t xml:space="preserve"> </w:t>
      </w:r>
      <w:proofErr w:type="spellStart"/>
      <w:r w:rsidRPr="00BE53A7">
        <w:rPr>
          <w:rFonts w:eastAsiaTheme="minorEastAsia"/>
          <w:iCs/>
          <w:szCs w:val="24"/>
          <w:lang w:val="en-US" w:eastAsia="zh-CN"/>
        </w:rPr>
        <w:t>desense</w:t>
      </w:r>
      <w:proofErr w:type="spellEnd"/>
      <w:r w:rsidRPr="00BE53A7">
        <w:rPr>
          <w:rFonts w:eastAsiaTheme="minorEastAsia"/>
          <w:iCs/>
          <w:szCs w:val="24"/>
          <w:lang w:val="en-US" w:eastAsia="zh-CN"/>
        </w:rPr>
        <w:t xml:space="preserve"> (or </w:t>
      </w:r>
      <w:proofErr w:type="spellStart"/>
      <w:r w:rsidRPr="00BE53A7">
        <w:rPr>
          <w:rFonts w:eastAsiaTheme="minorEastAsia"/>
          <w:iCs/>
          <w:szCs w:val="24"/>
          <w:lang w:val="en-US" w:eastAsia="zh-CN"/>
        </w:rPr>
        <w:t>YdB</w:t>
      </w:r>
      <w:proofErr w:type="spellEnd"/>
      <w:r w:rsidRPr="00BE53A7">
        <w:rPr>
          <w:rFonts w:eastAsiaTheme="minorEastAsia"/>
          <w:iCs/>
          <w:szCs w:val="24"/>
          <w:lang w:val="en-US" w:eastAsia="zh-CN"/>
        </w:rPr>
        <w:t xml:space="preserve"> relative to RX noise floor) in additional to the self-interference in the implementation feasibility study, for which company can report it contains the interference from single or both co-site neighboring sectors.</w:t>
      </w:r>
    </w:p>
    <w:p w14:paraId="14CDFF52" w14:textId="77777777" w:rsidR="00BE53A7" w:rsidRPr="00BE53A7" w:rsidRDefault="00BE53A7" w:rsidP="00BE53A7">
      <w:pPr>
        <w:numPr>
          <w:ilvl w:val="2"/>
          <w:numId w:val="32"/>
        </w:numPr>
        <w:spacing w:line="259" w:lineRule="auto"/>
        <w:rPr>
          <w:rFonts w:eastAsiaTheme="minorEastAsia"/>
          <w:iCs/>
          <w:szCs w:val="24"/>
          <w:lang w:val="en-US" w:eastAsia="zh-CN"/>
        </w:rPr>
      </w:pPr>
      <w:r w:rsidRPr="00BE53A7">
        <w:rPr>
          <w:rFonts w:eastAsiaTheme="minorEastAsia"/>
          <w:iCs/>
          <w:szCs w:val="24"/>
          <w:lang w:val="en-US" w:eastAsia="zh-CN"/>
        </w:rPr>
        <w:t xml:space="preserve">There is no necessity to define a criterion in terms of </w:t>
      </w:r>
      <w:proofErr w:type="spellStart"/>
      <w:r w:rsidRPr="00BE53A7">
        <w:rPr>
          <w:rFonts w:eastAsiaTheme="minorEastAsia"/>
          <w:iCs/>
          <w:szCs w:val="24"/>
          <w:lang w:val="en-US" w:eastAsia="zh-CN"/>
        </w:rPr>
        <w:t>desense</w:t>
      </w:r>
      <w:proofErr w:type="spellEnd"/>
      <w:r w:rsidRPr="00BE53A7">
        <w:rPr>
          <w:rFonts w:eastAsiaTheme="minorEastAsia"/>
          <w:iCs/>
          <w:szCs w:val="24"/>
          <w:lang w:val="en-US" w:eastAsia="zh-CN"/>
        </w:rPr>
        <w:t xml:space="preserve"> on co-channel co-site inter-sector CLI for implementation feasibility study. </w:t>
      </w:r>
    </w:p>
    <w:p w14:paraId="3DC8B159" w14:textId="77777777" w:rsidR="00BE53A7" w:rsidRPr="00BE53A7" w:rsidRDefault="00BE53A7" w:rsidP="00BE53A7">
      <w:pPr>
        <w:numPr>
          <w:ilvl w:val="1"/>
          <w:numId w:val="32"/>
        </w:numPr>
        <w:spacing w:line="259" w:lineRule="auto"/>
        <w:rPr>
          <w:rFonts w:eastAsiaTheme="minorEastAsia"/>
          <w:iCs/>
          <w:szCs w:val="24"/>
          <w:lang w:val="en-US" w:eastAsia="zh-CN"/>
        </w:rPr>
      </w:pPr>
      <w:r w:rsidRPr="00BE53A7">
        <w:rPr>
          <w:rFonts w:eastAsiaTheme="minorEastAsia"/>
          <w:iCs/>
          <w:szCs w:val="24"/>
          <w:lang w:val="en-US" w:eastAsia="zh-CN"/>
        </w:rPr>
        <w:t>For the proposed inter-sector table, the wrongly used term “RSIC shall be corrected.</w:t>
      </w:r>
    </w:p>
    <w:p w14:paraId="2092100B" w14:textId="30C41A2F" w:rsidR="00BE53A7" w:rsidRPr="00594DD1" w:rsidRDefault="00BE53A7" w:rsidP="003E08FC">
      <w:pPr>
        <w:numPr>
          <w:ilvl w:val="1"/>
          <w:numId w:val="32"/>
        </w:numPr>
        <w:spacing w:line="259" w:lineRule="auto"/>
        <w:rPr>
          <w:rFonts w:eastAsiaTheme="minorEastAsia"/>
          <w:iCs/>
          <w:szCs w:val="24"/>
          <w:lang w:val="en-US" w:eastAsia="zh-CN"/>
        </w:rPr>
      </w:pPr>
      <w:r w:rsidRPr="00BE53A7">
        <w:rPr>
          <w:rFonts w:eastAsiaTheme="minorEastAsia"/>
          <w:iCs/>
          <w:szCs w:val="24"/>
          <w:lang w:val="en-US" w:eastAsia="zh-CN"/>
        </w:rPr>
        <w:t xml:space="preserve">The same framework can be applied for co-existence study </w:t>
      </w:r>
    </w:p>
    <w:p w14:paraId="22C127E2" w14:textId="77777777" w:rsidR="00594DD1" w:rsidRDefault="00594DD1" w:rsidP="003E08FC">
      <w:pPr>
        <w:rPr>
          <w:lang w:val="en-US" w:eastAsia="zh-CN"/>
        </w:rPr>
      </w:pPr>
    </w:p>
    <w:p w14:paraId="3AAB8294" w14:textId="06ED9376" w:rsidR="00581981" w:rsidRDefault="00581981" w:rsidP="003E08FC">
      <w:pPr>
        <w:rPr>
          <w:lang w:val="en-US" w:eastAsia="zh-CN"/>
        </w:rPr>
      </w:pPr>
      <w:r>
        <w:rPr>
          <w:lang w:val="en-US" w:eastAsia="zh-CN"/>
        </w:rPr>
        <w:t xml:space="preserve">The following agreement applies also to </w:t>
      </w:r>
      <w:r w:rsidR="008D49C2">
        <w:rPr>
          <w:lang w:val="en-US" w:eastAsia="zh-CN"/>
        </w:rPr>
        <w:t>co-site co-channel inter-sector analysis:</w:t>
      </w:r>
    </w:p>
    <w:p w14:paraId="5A66F6EA" w14:textId="77777777" w:rsidR="008D49C2" w:rsidRPr="008D49C2" w:rsidRDefault="008D49C2" w:rsidP="008D49C2">
      <w:pPr>
        <w:pStyle w:val="ListParagraph"/>
        <w:numPr>
          <w:ilvl w:val="1"/>
          <w:numId w:val="32"/>
        </w:numPr>
        <w:spacing w:line="259" w:lineRule="auto"/>
        <w:ind w:firstLineChars="0"/>
        <w:rPr>
          <w:rFonts w:eastAsiaTheme="minorEastAsia"/>
        </w:rPr>
      </w:pPr>
      <w:r w:rsidRPr="008D49C2">
        <w:rPr>
          <w:rFonts w:eastAsiaTheme="minorEastAsia"/>
        </w:rPr>
        <w:t>Add subsection (e.g., one subsection per company) to allow companies’ technical input for at least WA BS, and other BS classes if the need justified. Based on that, the conclusion can be made based on the condition that certain techniques are utilized etc.</w:t>
      </w:r>
    </w:p>
    <w:p w14:paraId="3B1B6805" w14:textId="77777777" w:rsidR="008D49C2" w:rsidRPr="008D49C2" w:rsidRDefault="008D49C2" w:rsidP="008D49C2">
      <w:pPr>
        <w:pStyle w:val="ListParagraph"/>
        <w:numPr>
          <w:ilvl w:val="1"/>
          <w:numId w:val="32"/>
        </w:numPr>
        <w:spacing w:line="259" w:lineRule="auto"/>
        <w:ind w:firstLineChars="0"/>
        <w:rPr>
          <w:rFonts w:eastAsiaTheme="minorEastAsia"/>
        </w:rPr>
      </w:pPr>
      <w:r w:rsidRPr="008D49C2">
        <w:rPr>
          <w:rFonts w:eastAsiaTheme="minorEastAsia"/>
        </w:rPr>
        <w:t>Summary sub-section shall be considered to harmonize the common understating from RAN4 if possible and summarize the input from companies.</w:t>
      </w:r>
    </w:p>
    <w:p w14:paraId="79B97268" w14:textId="77777777" w:rsidR="008D49C2" w:rsidRPr="008D49C2" w:rsidRDefault="008D49C2" w:rsidP="003E08FC">
      <w:pPr>
        <w:rPr>
          <w:lang w:eastAsia="zh-CN"/>
        </w:rPr>
      </w:pPr>
    </w:p>
    <w:p w14:paraId="596213C5" w14:textId="77777777" w:rsidR="00581981" w:rsidRPr="00BE53A7" w:rsidRDefault="00581981" w:rsidP="003E08FC">
      <w:pPr>
        <w:rPr>
          <w:lang w:val="en-US" w:eastAsia="zh-CN"/>
        </w:rPr>
      </w:pPr>
    </w:p>
    <w:p w14:paraId="29EF9E55" w14:textId="41B9D0EC" w:rsidR="00163132" w:rsidRPr="00AB3D40" w:rsidRDefault="00594DD1" w:rsidP="003E08FC">
      <w:pPr>
        <w:pStyle w:val="Heading1"/>
        <w:rPr>
          <w:lang w:eastAsia="zh-CN"/>
        </w:rPr>
      </w:pPr>
      <w:r>
        <w:t xml:space="preserve">Template for capturing </w:t>
      </w:r>
      <w:r w:rsidR="00032EC3">
        <w:t xml:space="preserve">co-site </w:t>
      </w:r>
      <w:r>
        <w:t xml:space="preserve">inter-sector </w:t>
      </w:r>
      <w:r w:rsidR="00032EC3">
        <w:t xml:space="preserve">co-channel </w:t>
      </w:r>
      <w:r>
        <w:t>interference impact</w:t>
      </w:r>
    </w:p>
    <w:p w14:paraId="377DDE41" w14:textId="77777777" w:rsidR="00A1299E" w:rsidRDefault="00A1299E" w:rsidP="00163132">
      <w:pPr>
        <w:spacing w:afterLines="50" w:after="120"/>
        <w:rPr>
          <w:b/>
          <w:lang w:eastAsia="zh-CN"/>
        </w:rPr>
      </w:pPr>
    </w:p>
    <w:p w14:paraId="6899EC88" w14:textId="582250AD" w:rsidR="00163132" w:rsidRPr="00EF3FF4"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04CE0777" w14:textId="77777777" w:rsidR="00B34F33" w:rsidRDefault="00B34F33" w:rsidP="00594DD1">
      <w:pPr>
        <w:pStyle w:val="B1"/>
        <w:ind w:left="0" w:firstLine="0"/>
        <w:rPr>
          <w:lang w:eastAsia="zh-CN"/>
        </w:rPr>
      </w:pPr>
    </w:p>
    <w:p w14:paraId="2F4CE85B" w14:textId="6D1CCC14" w:rsidR="00594DD1" w:rsidRDefault="00594DD1" w:rsidP="00896EB9">
      <w:pPr>
        <w:pStyle w:val="B1"/>
        <w:numPr>
          <w:ilvl w:val="0"/>
          <w:numId w:val="33"/>
        </w:numPr>
        <w:rPr>
          <w:lang w:eastAsia="zh-CN"/>
        </w:rPr>
      </w:pPr>
      <w:r>
        <w:rPr>
          <w:lang w:eastAsia="zh-CN"/>
        </w:rPr>
        <w:t>Proposal for table name:</w:t>
      </w:r>
    </w:p>
    <w:p w14:paraId="14FBD7C6" w14:textId="6134B2FF" w:rsidR="00594DD1" w:rsidRDefault="00594DD1" w:rsidP="008D49C2">
      <w:pPr>
        <w:pStyle w:val="B1"/>
        <w:numPr>
          <w:ilvl w:val="1"/>
          <w:numId w:val="32"/>
        </w:numPr>
        <w:rPr>
          <w:lang w:eastAsia="zh-CN"/>
        </w:rPr>
      </w:pPr>
      <w:r>
        <w:rPr>
          <w:lang w:eastAsia="zh-CN"/>
        </w:rPr>
        <w:t xml:space="preserve">Co-site inter-sector </w:t>
      </w:r>
      <w:r w:rsidR="00032EC3">
        <w:rPr>
          <w:lang w:eastAsia="zh-CN"/>
        </w:rPr>
        <w:t xml:space="preserve">co-channel </w:t>
      </w:r>
      <w:r>
        <w:rPr>
          <w:lang w:eastAsia="zh-CN"/>
        </w:rPr>
        <w:t>interference table</w:t>
      </w:r>
    </w:p>
    <w:p w14:paraId="5AEC1C78" w14:textId="77777777" w:rsidR="00A1299E" w:rsidRDefault="00A1299E" w:rsidP="00A1299E">
      <w:pPr>
        <w:pStyle w:val="B1"/>
        <w:ind w:left="0" w:firstLine="0"/>
        <w:rPr>
          <w:lang w:eastAsia="zh-CN"/>
        </w:rPr>
      </w:pPr>
    </w:p>
    <w:p w14:paraId="230AD955" w14:textId="7AEAC0CC" w:rsidR="00A1299E" w:rsidRDefault="00A1299E" w:rsidP="00896EB9">
      <w:pPr>
        <w:pStyle w:val="B1"/>
        <w:numPr>
          <w:ilvl w:val="0"/>
          <w:numId w:val="36"/>
        </w:numPr>
        <w:rPr>
          <w:lang w:eastAsia="zh-CN"/>
        </w:rPr>
      </w:pPr>
      <w:r>
        <w:rPr>
          <w:lang w:eastAsia="zh-CN"/>
        </w:rPr>
        <w:t>Proposal for table format</w:t>
      </w:r>
      <w:r w:rsidR="00187A9F">
        <w:rPr>
          <w:lang w:eastAsia="zh-CN"/>
        </w:rPr>
        <w:t>:</w:t>
      </w:r>
    </w:p>
    <w:tbl>
      <w:tblPr>
        <w:tblW w:w="4676" w:type="pct"/>
        <w:tblLayout w:type="fixed"/>
        <w:tblCellMar>
          <w:left w:w="0" w:type="dxa"/>
          <w:right w:w="0" w:type="dxa"/>
        </w:tblCellMar>
        <w:tblLook w:val="04A0" w:firstRow="1" w:lastRow="0" w:firstColumn="1" w:lastColumn="0" w:noHBand="0" w:noVBand="1"/>
      </w:tblPr>
      <w:tblGrid>
        <w:gridCol w:w="715"/>
        <w:gridCol w:w="674"/>
        <w:gridCol w:w="598"/>
        <w:gridCol w:w="2595"/>
        <w:gridCol w:w="5188"/>
      </w:tblGrid>
      <w:tr w:rsidR="00700E24" w14:paraId="56CD68BC" w14:textId="65477074"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D0B172" w14:textId="77777777" w:rsidR="00700E24" w:rsidRPr="00187A9F" w:rsidRDefault="00700E24" w:rsidP="00CB5417">
            <w:pPr>
              <w:spacing w:after="0"/>
              <w:jc w:val="center"/>
              <w:rPr>
                <w:b/>
                <w:bCs/>
                <w:sz w:val="16"/>
              </w:rPr>
            </w:pPr>
            <w:r w:rsidRPr="00187A9F">
              <w:rPr>
                <w:b/>
                <w:bCs/>
                <w:sz w:val="16"/>
              </w:rPr>
              <w:t>FR1 (or FR2-1)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343475" w14:textId="77777777" w:rsidR="00700E24" w:rsidRPr="00187A9F" w:rsidRDefault="00700E24" w:rsidP="00CB5417">
            <w:pPr>
              <w:spacing w:after="0"/>
              <w:jc w:val="center"/>
              <w:rPr>
                <w:b/>
                <w:bCs/>
                <w:sz w:val="16"/>
              </w:rPr>
            </w:pPr>
            <w:r w:rsidRPr="00187A9F">
              <w:rPr>
                <w:b/>
                <w:bCs/>
                <w:sz w:val="16"/>
              </w:rPr>
              <w:t>Company-A</w:t>
            </w:r>
          </w:p>
        </w:tc>
      </w:tr>
      <w:tr w:rsidR="00700E24" w14:paraId="480CFC2B" w14:textId="478E0D23"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37D46F" w14:textId="77777777" w:rsidR="00700E24" w:rsidRPr="00187A9F" w:rsidRDefault="00700E24" w:rsidP="00CB5417">
            <w:pPr>
              <w:spacing w:after="0"/>
              <w:jc w:val="center"/>
              <w:rPr>
                <w:b/>
                <w:bCs/>
                <w:sz w:val="16"/>
              </w:rPr>
            </w:pPr>
            <w:r w:rsidRPr="00187A9F">
              <w:rPr>
                <w:b/>
                <w:bCs/>
                <w:sz w:val="16"/>
              </w:rPr>
              <w:t>BS class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DD5B85" w14:textId="77777777" w:rsidR="00700E24" w:rsidRPr="00187A9F" w:rsidRDefault="00700E24" w:rsidP="00CB5417">
            <w:pPr>
              <w:spacing w:after="0"/>
              <w:jc w:val="center"/>
              <w:rPr>
                <w:b/>
                <w:bCs/>
                <w:sz w:val="16"/>
              </w:rPr>
            </w:pPr>
            <w:r w:rsidRPr="00187A9F">
              <w:rPr>
                <w:b/>
                <w:bCs/>
                <w:sz w:val="16"/>
              </w:rPr>
              <w:t xml:space="preserve">Wide </w:t>
            </w:r>
            <w:r w:rsidRPr="00187A9F">
              <w:rPr>
                <w:b/>
                <w:bCs/>
                <w:sz w:val="16"/>
              </w:rPr>
              <w:br/>
              <w:t>Area BS</w:t>
            </w:r>
          </w:p>
        </w:tc>
      </w:tr>
      <w:tr w:rsidR="00700E24" w14:paraId="4805DD70" w14:textId="604F3E44"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532EB64" w14:textId="77777777" w:rsidR="00700E24" w:rsidRPr="00187A9F" w:rsidRDefault="00700E24" w:rsidP="00CB5417">
            <w:pPr>
              <w:spacing w:after="0"/>
              <w:rPr>
                <w:sz w:val="16"/>
              </w:rPr>
            </w:pPr>
            <w:r w:rsidRPr="00187A9F">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sidRPr="00187A9F">
              <w:rPr>
                <w:iCs/>
                <w:sz w:val="16"/>
              </w:rPr>
              <w:t xml:space="preserve"> = </w:t>
            </w:r>
            <w:r w:rsidRPr="00187A9F">
              <w:rPr>
                <w:rFonts w:ascii="Cambria Math" w:hAnsi="Cambria Math" w:cs="Cambria Math"/>
                <w:sz w:val="16"/>
              </w:rPr>
              <w:t>①</w:t>
            </w:r>
            <w:r w:rsidRPr="00187A9F">
              <w:rPr>
                <w:sz w:val="16"/>
              </w:rPr>
              <w:t xml:space="preserve">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7D3923" w14:textId="77777777" w:rsidR="00700E24" w:rsidRPr="00187A9F" w:rsidRDefault="00700E24" w:rsidP="00CB5417">
            <w:pPr>
              <w:spacing w:after="0"/>
              <w:jc w:val="center"/>
              <w:rPr>
                <w:sz w:val="16"/>
              </w:rPr>
            </w:pPr>
            <w:r w:rsidRPr="00187A9F">
              <w:rPr>
                <w:sz w:val="16"/>
              </w:rPr>
              <w:t>xxx dBm</w:t>
            </w:r>
          </w:p>
        </w:tc>
      </w:tr>
      <w:tr w:rsidR="00700E24" w14:paraId="3BFE3326" w14:textId="401F28FA"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53001EA" w14:textId="20AC062C" w:rsidR="00700E24" w:rsidRPr="00187A9F" w:rsidRDefault="00700E24" w:rsidP="00CB5417">
            <w:pPr>
              <w:spacing w:after="0"/>
              <w:rPr>
                <w:sz w:val="16"/>
              </w:rPr>
            </w:pPr>
            <w:r>
              <w:rPr>
                <w:sz w:val="16"/>
              </w:rPr>
              <w:t>Number of co-site co-channel sectors considered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C65029" w14:textId="77777777" w:rsidR="00700E24" w:rsidRPr="00187A9F" w:rsidRDefault="00700E24" w:rsidP="00CB5417">
            <w:pPr>
              <w:spacing w:after="0"/>
              <w:jc w:val="center"/>
              <w:rPr>
                <w:sz w:val="16"/>
              </w:rPr>
            </w:pPr>
          </w:p>
        </w:tc>
      </w:tr>
      <w:tr w:rsidR="00700E24" w:rsidRPr="00185DEE" w14:paraId="0D83C901" w14:textId="25799B00" w:rsidTr="001425FA">
        <w:trPr>
          <w:trHeight w:val="170"/>
        </w:trPr>
        <w:tc>
          <w:tcPr>
            <w:tcW w:w="366"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0CF6EB" w14:textId="77777777" w:rsidR="00700E24" w:rsidRPr="00187A9F" w:rsidRDefault="00700E24" w:rsidP="00CB5417">
            <w:pPr>
              <w:spacing w:after="0"/>
              <w:rPr>
                <w:sz w:val="16"/>
              </w:rPr>
            </w:pPr>
            <w:r w:rsidRPr="00187A9F">
              <w:rPr>
                <w:sz w:val="16"/>
              </w:rPr>
              <w:lastRenderedPageBreak/>
              <w:t xml:space="preserve">Component </w:t>
            </w:r>
            <w:r w:rsidRPr="00187A9F">
              <w:rPr>
                <w:sz w:val="16"/>
              </w:rPr>
              <w:br/>
              <w:t>capability and parameters</w:t>
            </w: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69580F" w14:textId="77777777" w:rsidR="00700E24" w:rsidRPr="00187A9F" w:rsidRDefault="00700E24" w:rsidP="00CB5417">
            <w:pPr>
              <w:spacing w:after="0"/>
              <w:rPr>
                <w:sz w:val="16"/>
              </w:rPr>
            </w:pPr>
            <w:r w:rsidRPr="00187A9F">
              <w:rPr>
                <w:sz w:val="16"/>
              </w:rPr>
              <w:t>Frequency isolation at TX</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640441" w14:textId="050D1FD7" w:rsidR="00700E24" w:rsidRPr="00187A9F" w:rsidRDefault="00700E24" w:rsidP="00CB5417">
            <w:pPr>
              <w:spacing w:after="0"/>
              <w:rPr>
                <w:sz w:val="16"/>
              </w:rPr>
            </w:pPr>
            <w:r w:rsidRPr="00187A9F">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C03EC10" w14:textId="77777777" w:rsidR="00700E24" w:rsidRPr="00187A9F" w:rsidRDefault="00700E24" w:rsidP="00CB5417">
            <w:pPr>
              <w:spacing w:after="0"/>
              <w:jc w:val="center"/>
              <w:rPr>
                <w:sz w:val="16"/>
              </w:rPr>
            </w:pPr>
            <w:r w:rsidRPr="00187A9F">
              <w:rPr>
                <w:sz w:val="16"/>
              </w:rPr>
              <w:t xml:space="preserve">xxx </w:t>
            </w:r>
            <w:proofErr w:type="spellStart"/>
            <w:r w:rsidRPr="00187A9F">
              <w:rPr>
                <w:sz w:val="16"/>
              </w:rPr>
              <w:t>dBc</w:t>
            </w:r>
            <w:proofErr w:type="spellEnd"/>
          </w:p>
        </w:tc>
      </w:tr>
      <w:tr w:rsidR="00700E24" w:rsidRPr="00185DEE" w14:paraId="0925E325" w14:textId="2BC48226"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13C2DEC4"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E8CFE8" w14:textId="77777777" w:rsidR="00700E24" w:rsidRPr="00187A9F" w:rsidRDefault="00700E24" w:rsidP="00CB5417">
            <w:pPr>
              <w:spacing w:after="0"/>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7CD4CB" w14:textId="77777777" w:rsidR="00700E24" w:rsidRPr="00187A9F" w:rsidRDefault="00700E24" w:rsidP="00CB5417">
            <w:pPr>
              <w:spacing w:after="0"/>
              <w:rPr>
                <w:sz w:val="16"/>
              </w:rPr>
            </w:pPr>
            <w:r w:rsidRPr="00187A9F">
              <w:rPr>
                <w:sz w:val="16"/>
              </w:rPr>
              <w:t xml:space="preserve">Frequency isolation </w:t>
            </w:r>
            <w:r w:rsidRPr="00187A9F">
              <w:rPr>
                <w:sz w:val="16"/>
              </w:rPr>
              <w:b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FC3D99" w14:textId="77777777" w:rsidR="00700E24" w:rsidRPr="00187A9F" w:rsidRDefault="00700E24" w:rsidP="00CB5417">
            <w:pPr>
              <w:spacing w:after="0"/>
              <w:rPr>
                <w:sz w:val="16"/>
                <w:lang w:val="sv-SE"/>
              </w:rPr>
            </w:pPr>
            <w:r w:rsidRPr="00187A9F">
              <w:rPr>
                <w:sz w:val="16"/>
                <w:lang w:val="sv-SE"/>
              </w:rPr>
              <w:t>e.g., DPD, sub-band analog filtering, digital filtering, etc.</w:t>
            </w:r>
          </w:p>
          <w:p w14:paraId="11D3E5DC" w14:textId="77777777" w:rsidR="00700E24" w:rsidRPr="00187A9F" w:rsidRDefault="00700E24" w:rsidP="00CB5417">
            <w:pPr>
              <w:spacing w:after="0"/>
              <w:rPr>
                <w:sz w:val="16"/>
              </w:rPr>
            </w:pPr>
            <w:r w:rsidRPr="00187A9F">
              <w:rPr>
                <w:sz w:val="16"/>
              </w:rPr>
              <w:t>Note: List all relevant techniques used in TX</w:t>
            </w:r>
          </w:p>
        </w:tc>
      </w:tr>
      <w:tr w:rsidR="00700E24" w:rsidRPr="00185DEE" w14:paraId="4A8B6D03" w14:textId="1BF9D3F8" w:rsidTr="001425FA">
        <w:trPr>
          <w:trHeight w:val="693"/>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D87BB17" w14:textId="77777777" w:rsidR="00700E24" w:rsidRPr="00187A9F" w:rsidRDefault="00700E24" w:rsidP="00CB5417">
            <w:pPr>
              <w:spacing w:after="0"/>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21211F" w14:textId="77777777" w:rsidR="00700E24" w:rsidRPr="00187A9F" w:rsidRDefault="00700E24" w:rsidP="00CB5417">
            <w:pPr>
              <w:spacing w:after="0"/>
              <w:rPr>
                <w:sz w:val="16"/>
              </w:rPr>
            </w:pPr>
            <w:r w:rsidRPr="00187A9F">
              <w:rPr>
                <w:sz w:val="16"/>
              </w:rPr>
              <w:t>Spatial isolation</w:t>
            </w: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006BD8" w14:textId="638B26E6" w:rsidR="00700E24" w:rsidRPr="00187A9F" w:rsidRDefault="00700E24" w:rsidP="00CB5417">
            <w:pPr>
              <w:spacing w:after="0"/>
              <w:rPr>
                <w:sz w:val="16"/>
              </w:rPr>
            </w:pPr>
            <w:r w:rsidRPr="00187A9F">
              <w:rPr>
                <w:sz w:val="16"/>
              </w:rPr>
              <w:t xml:space="preserve">Co-channel Co-site Inter-sector </w:t>
            </w:r>
            <w:r w:rsidRPr="00187A9F">
              <w:rPr>
                <w:sz w:val="16"/>
              </w:rPr>
              <w:br/>
              <w:t xml:space="preserve">Spatial isolation capability </w:t>
            </w:r>
            <w:r w:rsidRPr="00187A9F">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35FF2E" w14:textId="77777777" w:rsidR="00700E24" w:rsidRPr="00187A9F" w:rsidRDefault="00700E24" w:rsidP="00CB5417">
            <w:pPr>
              <w:spacing w:after="0"/>
              <w:jc w:val="center"/>
              <w:rPr>
                <w:sz w:val="16"/>
              </w:rPr>
            </w:pPr>
            <w:r w:rsidRPr="00187A9F">
              <w:rPr>
                <w:sz w:val="16"/>
              </w:rPr>
              <w:t xml:space="preserve">xxx </w:t>
            </w:r>
            <w:proofErr w:type="spellStart"/>
            <w:r w:rsidRPr="00187A9F">
              <w:rPr>
                <w:sz w:val="16"/>
              </w:rPr>
              <w:t>dBc</w:t>
            </w:r>
            <w:proofErr w:type="spellEnd"/>
          </w:p>
        </w:tc>
      </w:tr>
      <w:tr w:rsidR="00700E24" w:rsidRPr="00185DEE" w14:paraId="32580A35" w14:textId="37C7E90A" w:rsidTr="001425FA">
        <w:trPr>
          <w:trHeight w:val="805"/>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1E1FC1B"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9186DA" w14:textId="77777777" w:rsidR="00700E24" w:rsidRPr="00187A9F" w:rsidRDefault="00700E24" w:rsidP="00CB5417">
            <w:pPr>
              <w:spacing w:after="0"/>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EF3A61" w14:textId="77777777" w:rsidR="00700E24" w:rsidRPr="00187A9F" w:rsidRDefault="00700E24" w:rsidP="00CB5417">
            <w:pPr>
              <w:spacing w:after="0"/>
              <w:rPr>
                <w:sz w:val="16"/>
              </w:rPr>
            </w:pPr>
            <w:r w:rsidRPr="00187A9F">
              <w:rPr>
                <w:sz w:val="16"/>
              </w:rPr>
              <w:t xml:space="preserve">Co-channel Co-site Inter-sector </w:t>
            </w:r>
            <w:r w:rsidRPr="00187A9F">
              <w:rPr>
                <w:sz w:val="16"/>
              </w:rPr>
              <w:br/>
              <w:t xml:space="preserve">Spatial isolation </w:t>
            </w:r>
          </w:p>
          <w:p w14:paraId="369F6545" w14:textId="77777777" w:rsidR="00700E24" w:rsidRPr="00187A9F" w:rsidRDefault="00700E24" w:rsidP="00CB5417">
            <w:pPr>
              <w:spacing w:after="0"/>
              <w:rPr>
                <w:sz w:val="16"/>
              </w:rPr>
            </w:pPr>
            <w:r w:rsidRPr="00187A9F">
              <w:rPr>
                <w:sz w:val="16"/>
              </w:rPr>
              <w:t>techniques used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FCCD3A" w14:textId="77777777" w:rsidR="00700E24" w:rsidRPr="00187A9F" w:rsidRDefault="00700E24" w:rsidP="00CB5417">
            <w:pPr>
              <w:spacing w:after="0"/>
              <w:rPr>
                <w:sz w:val="16"/>
              </w:rPr>
            </w:pPr>
            <w:r w:rsidRPr="00187A9F">
              <w:rPr>
                <w:sz w:val="16"/>
              </w:rPr>
              <w:t>e.g., spatial separation between TX/RX panel; cross polarization; circulator; shielding case; metal fences, etc.</w:t>
            </w:r>
          </w:p>
          <w:p w14:paraId="4C59F6A6" w14:textId="77777777" w:rsidR="00700E24" w:rsidRPr="00187A9F" w:rsidRDefault="00700E24" w:rsidP="00CB5417">
            <w:pPr>
              <w:spacing w:after="0"/>
              <w:rPr>
                <w:sz w:val="16"/>
              </w:rPr>
            </w:pPr>
            <w:r w:rsidRPr="00187A9F">
              <w:rPr>
                <w:sz w:val="16"/>
              </w:rPr>
              <w:t>Note: List all relevant techniques used in the evaluation</w:t>
            </w:r>
          </w:p>
        </w:tc>
      </w:tr>
      <w:tr w:rsidR="00700E24" w:rsidRPr="00185DEE" w14:paraId="4CC5488D" w14:textId="4A133ECD"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768C6D2A" w14:textId="77777777" w:rsidR="00700E24" w:rsidRPr="00187A9F" w:rsidRDefault="00700E24" w:rsidP="00CB5417">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444E344" w14:textId="77777777" w:rsidR="00700E24" w:rsidRPr="00187A9F" w:rsidRDefault="00700E24" w:rsidP="00CB5417">
            <w:pPr>
              <w:spacing w:after="0"/>
              <w:rPr>
                <w:sz w:val="16"/>
              </w:rPr>
            </w:pPr>
            <w:r w:rsidRPr="00187A9F">
              <w:rPr>
                <w:sz w:val="16"/>
              </w:rPr>
              <w:t>TX Beam nulling /isolation of inter-sector interference in TX sub-band</w:t>
            </w:r>
          </w:p>
          <w:p w14:paraId="61CF56AE" w14:textId="6C60390E" w:rsidR="00700E24" w:rsidRPr="00187A9F" w:rsidRDefault="00700E24" w:rsidP="00CB5417">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3D4D24" w14:textId="77777777" w:rsidR="00700E24" w:rsidRPr="00187A9F" w:rsidRDefault="00700E24" w:rsidP="00CB5417">
            <w:pPr>
              <w:spacing w:after="0"/>
              <w:jc w:val="center"/>
              <w:rPr>
                <w:sz w:val="16"/>
              </w:rPr>
            </w:pPr>
            <w:r w:rsidRPr="00187A9F">
              <w:rPr>
                <w:sz w:val="16"/>
              </w:rPr>
              <w:t xml:space="preserve">xxx </w:t>
            </w:r>
            <w:proofErr w:type="spellStart"/>
            <w:r w:rsidRPr="00187A9F">
              <w:rPr>
                <w:sz w:val="16"/>
              </w:rPr>
              <w:t>dBc</w:t>
            </w:r>
            <w:proofErr w:type="spellEnd"/>
          </w:p>
        </w:tc>
      </w:tr>
      <w:tr w:rsidR="00700E24" w:rsidRPr="00185DEE" w14:paraId="61314678" w14:textId="131E33DB"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77D2755" w14:textId="77777777" w:rsidR="00700E24" w:rsidRPr="00187A9F" w:rsidRDefault="00700E24" w:rsidP="00CB5417">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5AC71D" w14:textId="77777777" w:rsidR="00700E24" w:rsidRPr="00187A9F" w:rsidRDefault="00700E24" w:rsidP="00CB5417">
            <w:pPr>
              <w:spacing w:after="0"/>
              <w:rPr>
                <w:sz w:val="16"/>
              </w:rPr>
            </w:pPr>
            <w:r w:rsidRPr="00187A9F">
              <w:rPr>
                <w:sz w:val="16"/>
              </w:rPr>
              <w:t>DL EIRP impact due to beam nulling in TX sub-band (considering all nulling for self- and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957834" w14:textId="77777777" w:rsidR="00700E24" w:rsidRPr="00187A9F" w:rsidRDefault="00700E24" w:rsidP="00CB5417">
            <w:pPr>
              <w:spacing w:after="0"/>
              <w:jc w:val="center"/>
              <w:rPr>
                <w:sz w:val="16"/>
              </w:rPr>
            </w:pPr>
          </w:p>
        </w:tc>
      </w:tr>
      <w:tr w:rsidR="00700E24" w14:paraId="23837E7D" w14:textId="1972F2C5"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A6952CB" w14:textId="77777777" w:rsidR="00700E24" w:rsidRPr="00187A9F" w:rsidRDefault="00700E24" w:rsidP="00CB5417">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9A107B" w14:textId="4279BB08" w:rsidR="00700E24" w:rsidRPr="00187A9F" w:rsidRDefault="00700E24" w:rsidP="00CB5417">
            <w:pPr>
              <w:spacing w:after="0"/>
              <w:rPr>
                <w:strike/>
                <w:sz w:val="16"/>
              </w:rPr>
            </w:pPr>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sidRPr="00187A9F">
              <w:rPr>
                <w:iCs/>
                <w:sz w:val="16"/>
              </w:rPr>
              <w:t xml:space="preserve"> due to inter-sector interference</w:t>
            </w:r>
            <w:r w:rsidRPr="00187A9F">
              <w:rPr>
                <w:sz w:val="16"/>
              </w:rPr>
              <w:t xml:space="preserve"> (Note 1)</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2773D9D" w14:textId="77777777" w:rsidR="00700E24" w:rsidRPr="00187A9F" w:rsidRDefault="00700E24" w:rsidP="00CB5417">
            <w:pPr>
              <w:spacing w:after="0"/>
              <w:jc w:val="center"/>
              <w:rPr>
                <w:strike/>
                <w:sz w:val="16"/>
              </w:rPr>
            </w:pPr>
          </w:p>
        </w:tc>
      </w:tr>
      <w:tr w:rsidR="00700E24" w14:paraId="24D2FFD5" w14:textId="25185F69"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C5286A8" w14:textId="77777777" w:rsidR="00700E24" w:rsidRPr="00187A9F" w:rsidRDefault="00700E24" w:rsidP="00CB5417">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04A117" w14:textId="77777777" w:rsidR="00700E24" w:rsidRPr="00187A9F" w:rsidRDefault="00700E24" w:rsidP="00CB5417">
            <w:pPr>
              <w:spacing w:after="0"/>
              <w:rPr>
                <w:sz w:val="16"/>
              </w:rPr>
            </w:pPr>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A4C2D4" w14:textId="77777777" w:rsidR="00700E24" w:rsidRPr="00187A9F" w:rsidRDefault="00700E24" w:rsidP="00CB5417">
            <w:pPr>
              <w:rPr>
                <w:sz w:val="16"/>
              </w:rPr>
            </w:pPr>
          </w:p>
        </w:tc>
      </w:tr>
      <w:tr w:rsidR="00700E24" w14:paraId="2971AEF2" w14:textId="2E047ABE"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6789031" w14:textId="77777777" w:rsidR="00700E24" w:rsidRPr="00187A9F" w:rsidRDefault="00700E24" w:rsidP="00CB5417">
            <w:pPr>
              <w:spacing w:after="0"/>
              <w:rPr>
                <w:sz w:val="16"/>
              </w:rPr>
            </w:pPr>
          </w:p>
        </w:tc>
        <w:tc>
          <w:tcPr>
            <w:tcW w:w="34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A408084" w14:textId="77777777" w:rsidR="00700E24" w:rsidRPr="00187A9F" w:rsidRDefault="00700E24" w:rsidP="00CB5417">
            <w:pPr>
              <w:spacing w:after="0"/>
              <w:rPr>
                <w:sz w:val="16"/>
              </w:rPr>
            </w:pPr>
            <w:r w:rsidRPr="00187A9F">
              <w:rPr>
                <w:sz w:val="16"/>
              </w:rPr>
              <w:t>Blocker Suppression at RX</w:t>
            </w:r>
          </w:p>
          <w:p w14:paraId="278F2431" w14:textId="77777777" w:rsidR="00700E24" w:rsidRPr="00187A9F" w:rsidRDefault="00700E24" w:rsidP="00CB5417">
            <w:pPr>
              <w:spacing w:after="0"/>
              <w:rPr>
                <w:sz w:val="16"/>
              </w:rPr>
            </w:pPr>
          </w:p>
          <w:p w14:paraId="396C3648" w14:textId="77777777" w:rsidR="00700E24" w:rsidRPr="00187A9F" w:rsidRDefault="00700E24" w:rsidP="00CB5417">
            <w:pPr>
              <w:spacing w:after="0"/>
              <w:rPr>
                <w:sz w:val="16"/>
              </w:rPr>
            </w:pPr>
          </w:p>
        </w:tc>
        <w:tc>
          <w:tcPr>
            <w:tcW w:w="163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6B30C4" w14:textId="77777777" w:rsidR="00700E24" w:rsidRPr="00187A9F" w:rsidRDefault="00700E24" w:rsidP="00CB5417">
            <w:pPr>
              <w:spacing w:after="0"/>
              <w:rPr>
                <w:sz w:val="16"/>
              </w:rPr>
            </w:pPr>
            <w:r w:rsidRPr="00187A9F">
              <w:rPr>
                <w:sz w:val="16"/>
              </w:rPr>
              <w:t>Frequency isolation capability</w:t>
            </w:r>
          </w:p>
          <w:p w14:paraId="363A830E" w14:textId="5308FFF1" w:rsidR="00700E24" w:rsidRPr="00187A9F" w:rsidRDefault="00700E24" w:rsidP="00CB5417">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DC27E3C" w14:textId="77777777" w:rsidR="00700E24" w:rsidRPr="00187A9F" w:rsidRDefault="00700E24" w:rsidP="00CB5417">
            <w:pPr>
              <w:spacing w:after="0"/>
              <w:jc w:val="center"/>
              <w:rPr>
                <w:sz w:val="16"/>
              </w:rPr>
            </w:pPr>
            <w:r w:rsidRPr="00187A9F">
              <w:rPr>
                <w:sz w:val="16"/>
              </w:rPr>
              <w:t xml:space="preserve">xxx </w:t>
            </w:r>
            <w:proofErr w:type="spellStart"/>
            <w:r w:rsidRPr="00187A9F">
              <w:rPr>
                <w:sz w:val="16"/>
              </w:rPr>
              <w:t>dBc</w:t>
            </w:r>
            <w:proofErr w:type="spellEnd"/>
          </w:p>
        </w:tc>
      </w:tr>
      <w:tr w:rsidR="00700E24" w14:paraId="7234C6BA" w14:textId="0FCD5127" w:rsidTr="001425FA">
        <w:trPr>
          <w:trHeight w:val="622"/>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9514A2A"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E96F558" w14:textId="77777777" w:rsidR="00700E24" w:rsidRPr="00187A9F" w:rsidRDefault="00700E24" w:rsidP="00CB5417">
            <w:pPr>
              <w:spacing w:after="0"/>
              <w:rPr>
                <w:sz w:val="16"/>
              </w:rPr>
            </w:pPr>
          </w:p>
        </w:tc>
        <w:tc>
          <w:tcPr>
            <w:tcW w:w="1634"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04EDA67" w14:textId="77777777" w:rsidR="00700E24" w:rsidRPr="00187A9F" w:rsidRDefault="00700E24" w:rsidP="00CB5417">
            <w:pPr>
              <w:spacing w:after="0"/>
              <w:rPr>
                <w:sz w:val="16"/>
              </w:rPr>
            </w:pPr>
            <w:r w:rsidRPr="00187A9F">
              <w:rPr>
                <w:sz w:val="16"/>
              </w:rPr>
              <w:t xml:space="preserve">Frequency isolation techniques </w:t>
            </w:r>
          </w:p>
        </w:tc>
        <w:tc>
          <w:tcPr>
            <w:tcW w:w="2655"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hideMark/>
          </w:tcPr>
          <w:p w14:paraId="7C1D8C6A" w14:textId="77777777" w:rsidR="00700E24" w:rsidRPr="00187A9F" w:rsidRDefault="00700E24" w:rsidP="00CB5417">
            <w:pPr>
              <w:spacing w:after="0"/>
              <w:rPr>
                <w:sz w:val="16"/>
                <w:lang w:val="sv-SE"/>
              </w:rPr>
            </w:pPr>
            <w:r w:rsidRPr="00187A9F">
              <w:rPr>
                <w:sz w:val="16"/>
                <w:lang w:val="sv-SE"/>
              </w:rPr>
              <w:t>e.g., sub-band analog filtering, digital filtering, etc.</w:t>
            </w:r>
          </w:p>
          <w:p w14:paraId="14A0A709" w14:textId="77777777" w:rsidR="00700E24" w:rsidRPr="00187A9F" w:rsidRDefault="00700E24" w:rsidP="00CB5417">
            <w:pPr>
              <w:spacing w:after="0"/>
              <w:jc w:val="center"/>
              <w:rPr>
                <w:sz w:val="16"/>
              </w:rPr>
            </w:pPr>
            <w:r w:rsidRPr="00187A9F">
              <w:rPr>
                <w:sz w:val="16"/>
              </w:rPr>
              <w:t>Note: List all relevant techniques used in RX</w:t>
            </w:r>
          </w:p>
        </w:tc>
      </w:tr>
      <w:tr w:rsidR="00700E24" w14:paraId="05C5C655" w14:textId="1D35273D" w:rsidTr="001425FA">
        <w:trPr>
          <w:trHeight w:val="309"/>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DB8D231"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648F1F" w14:textId="77777777" w:rsidR="00700E24" w:rsidRPr="00187A9F" w:rsidRDefault="00700E24" w:rsidP="00CB5417">
            <w:pPr>
              <w:spacing w:after="0"/>
              <w:rPr>
                <w:sz w:val="16"/>
              </w:rPr>
            </w:pPr>
          </w:p>
        </w:tc>
        <w:tc>
          <w:tcPr>
            <w:tcW w:w="306" w:type="pct"/>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3AD372B3" w14:textId="77777777" w:rsidR="00700E24" w:rsidRPr="00187A9F" w:rsidRDefault="00700E24" w:rsidP="00CB5417">
            <w:pPr>
              <w:spacing w:after="0"/>
              <w:rPr>
                <w:sz w:val="16"/>
              </w:rPr>
            </w:pPr>
            <w:r w:rsidRPr="00187A9F">
              <w:rPr>
                <w:sz w:val="16"/>
              </w:rPr>
              <w:t>RX IMD</w:t>
            </w:r>
          </w:p>
          <w:p w14:paraId="5CE42015" w14:textId="77777777" w:rsidR="00700E24" w:rsidRPr="00187A9F" w:rsidRDefault="00700E24" w:rsidP="00CB5417">
            <w:pPr>
              <w:spacing w:after="0"/>
              <w:rPr>
                <w:sz w:val="16"/>
              </w:rPr>
            </w:pPr>
          </w:p>
          <w:p w14:paraId="36AFA46A" w14:textId="77777777" w:rsidR="00700E24" w:rsidRPr="00187A9F" w:rsidRDefault="00700E24" w:rsidP="00CB5417">
            <w:pPr>
              <w:spacing w:after="0"/>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0B4347BC" w14:textId="77777777" w:rsidR="00700E24" w:rsidRPr="00187A9F" w:rsidRDefault="00700E24" w:rsidP="00CB5417">
            <w:pPr>
              <w:spacing w:after="0"/>
              <w:rPr>
                <w:sz w:val="16"/>
              </w:rPr>
            </w:pPr>
            <w:r w:rsidRPr="00187A9F">
              <w:rPr>
                <w:sz w:val="16"/>
              </w:rPr>
              <w:t>Rx IIP3 capability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F23A6E1" w14:textId="77777777" w:rsidR="00700E24" w:rsidRPr="00187A9F" w:rsidRDefault="00700E24" w:rsidP="00CB5417">
            <w:pPr>
              <w:spacing w:after="0"/>
              <w:rPr>
                <w:sz w:val="16"/>
              </w:rPr>
            </w:pPr>
          </w:p>
        </w:tc>
      </w:tr>
      <w:tr w:rsidR="00700E24" w14:paraId="01A7938B" w14:textId="757F3924" w:rsidTr="001425FA">
        <w:trPr>
          <w:trHeight w:val="10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0F564E06"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CFBF6EC" w14:textId="77777777" w:rsidR="00700E24" w:rsidRPr="00187A9F" w:rsidRDefault="00700E24" w:rsidP="00CB5417">
            <w:pPr>
              <w:spacing w:after="0"/>
              <w:rPr>
                <w:sz w:val="16"/>
              </w:rPr>
            </w:pPr>
          </w:p>
        </w:tc>
        <w:tc>
          <w:tcPr>
            <w:tcW w:w="306" w:type="pct"/>
            <w:vMerge/>
            <w:tcBorders>
              <w:left w:val="single" w:sz="8" w:space="0" w:color="000000"/>
              <w:right w:val="single" w:sz="8" w:space="0" w:color="000000"/>
            </w:tcBorders>
            <w:shd w:val="clear" w:color="auto" w:fill="auto"/>
            <w:vAlign w:val="center"/>
            <w:hideMark/>
          </w:tcPr>
          <w:p w14:paraId="693CA528" w14:textId="77777777" w:rsidR="00700E24" w:rsidRPr="00187A9F" w:rsidRDefault="00700E24" w:rsidP="00CB5417">
            <w:pPr>
              <w:spacing w:after="0"/>
              <w:rPr>
                <w:sz w:val="16"/>
              </w:rPr>
            </w:pP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5698DF40" w14:textId="7539D23D" w:rsidR="00700E24" w:rsidRPr="00187A9F" w:rsidRDefault="00700E24" w:rsidP="00CB5417">
            <w:pPr>
              <w:spacing w:after="0"/>
              <w:rPr>
                <w:sz w:val="16"/>
              </w:rPr>
            </w:pPr>
            <w:r w:rsidRPr="00187A9F">
              <w:rPr>
                <w:sz w:val="16"/>
              </w:rPr>
              <w:t>Rx IM3 contribution (dBm)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1B96D6C" w14:textId="3973892C" w:rsidR="00700E24" w:rsidRPr="00187A9F" w:rsidRDefault="00700E24" w:rsidP="00CB5417">
            <w:pPr>
              <w:spacing w:after="0"/>
              <w:rPr>
                <w:sz w:val="16"/>
              </w:rPr>
            </w:pPr>
            <w:r>
              <w:rPr>
                <w:sz w:val="16"/>
              </w:rPr>
              <w:t>Note: Receiver linearity may depend on both inter-sector interference and self-interference… each company can explain how they calculate IM3</w:t>
            </w:r>
          </w:p>
        </w:tc>
      </w:tr>
      <w:tr w:rsidR="00700E24" w14:paraId="6487CC70" w14:textId="61E80074"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387461A0" w14:textId="77777777" w:rsidR="00700E24" w:rsidRPr="00187A9F" w:rsidRDefault="00700E24" w:rsidP="00CB5417">
            <w:pPr>
              <w:spacing w:after="0"/>
              <w:rPr>
                <w:sz w:val="16"/>
              </w:rPr>
            </w:pPr>
          </w:p>
        </w:tc>
        <w:tc>
          <w:tcPr>
            <w:tcW w:w="345"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3D2078F" w14:textId="77777777" w:rsidR="00700E24" w:rsidRPr="00187A9F" w:rsidRDefault="00700E24" w:rsidP="00CB5417">
            <w:pPr>
              <w:spacing w:after="0"/>
              <w:rPr>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B78E599" w14:textId="77777777" w:rsidR="00700E24" w:rsidRPr="00187A9F" w:rsidRDefault="00700E24" w:rsidP="00CB5417">
            <w:pPr>
              <w:spacing w:after="0"/>
              <w:rPr>
                <w:sz w:val="16"/>
              </w:rPr>
            </w:pPr>
            <w:r w:rsidRPr="00187A9F">
              <w:rPr>
                <w:sz w:val="16"/>
              </w:rPr>
              <w:t xml:space="preserve">Other RX </w:t>
            </w:r>
          </w:p>
        </w:tc>
        <w:tc>
          <w:tcPr>
            <w:tcW w:w="1328" w:type="pct"/>
            <w:tcBorders>
              <w:top w:val="single" w:sz="8" w:space="0" w:color="000000"/>
              <w:left w:val="single" w:sz="8" w:space="0" w:color="000000"/>
              <w:bottom w:val="single" w:sz="8" w:space="0" w:color="000000"/>
              <w:right w:val="single" w:sz="8" w:space="0" w:color="000000"/>
            </w:tcBorders>
            <w:shd w:val="clear" w:color="auto" w:fill="auto"/>
            <w:hideMark/>
          </w:tcPr>
          <w:p w14:paraId="380CE098" w14:textId="77777777" w:rsidR="00700E24" w:rsidRPr="00187A9F" w:rsidRDefault="00700E24" w:rsidP="00CB5417">
            <w:pPr>
              <w:spacing w:after="0"/>
              <w:rPr>
                <w:sz w:val="16"/>
              </w:rPr>
            </w:pPr>
            <w:r w:rsidRPr="00187A9F">
              <w:rPr>
                <w:sz w:val="16"/>
              </w:rPr>
              <w:t>Any other RX impacts if significant (</w:t>
            </w:r>
            <w:proofErr w:type="gramStart"/>
            <w:r w:rsidRPr="00187A9F">
              <w:rPr>
                <w:sz w:val="16"/>
              </w:rPr>
              <w:t>e.g.</w:t>
            </w:r>
            <w:proofErr w:type="gramEnd"/>
            <w:r w:rsidRPr="00187A9F">
              <w:rPr>
                <w:sz w:val="16"/>
              </w:rPr>
              <w:t xml:space="preserve"> ADC noise, phase noise etc.)</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110208" w14:textId="77777777" w:rsidR="00700E24" w:rsidRPr="00187A9F" w:rsidRDefault="00700E24" w:rsidP="00CB5417">
            <w:pPr>
              <w:spacing w:after="0"/>
              <w:rPr>
                <w:sz w:val="16"/>
              </w:rPr>
            </w:pPr>
          </w:p>
        </w:tc>
      </w:tr>
      <w:tr w:rsidR="00700E24" w14:paraId="6B4459AC" w14:textId="1914FDFD"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48BAD53B" w14:textId="77777777" w:rsidR="00700E24" w:rsidRPr="00187A9F" w:rsidRDefault="00700E24" w:rsidP="00CB5417">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930B87" w14:textId="1B4F98D2" w:rsidR="00700E24" w:rsidRPr="00187A9F" w:rsidRDefault="00700E24" w:rsidP="00CB5417">
            <w:pPr>
              <w:spacing w:after="0"/>
              <w:rPr>
                <w:sz w:val="16"/>
              </w:rPr>
            </w:pPr>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to </w:t>
            </w:r>
            <w:r w:rsidR="008B4F85">
              <w:rPr>
                <w:sz w:val="16"/>
                <w:highlight w:val="yellow"/>
              </w:rPr>
              <w:t>co-site inter-sector co-channel interference</w:t>
            </w:r>
            <w:r w:rsidRPr="001425FA">
              <w:rPr>
                <w:sz w:val="16"/>
                <w:highlight w:val="yellow"/>
              </w:rPr>
              <w:t xml:space="preserve"> only </w:t>
            </w:r>
            <w:r w:rsidRPr="00187A9F">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sidRPr="00187A9F">
              <w:rPr>
                <w:sz w:val="16"/>
              </w:rPr>
              <w:t>(Note 1,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E2E24BE" w14:textId="3FDD8B42" w:rsidR="00700E24" w:rsidRPr="00187A9F" w:rsidRDefault="001425FA" w:rsidP="00CB5417">
            <w:pPr>
              <w:spacing w:after="0"/>
              <w:jc w:val="center"/>
              <w:rPr>
                <w:sz w:val="16"/>
              </w:rPr>
            </w:pPr>
            <w:r>
              <w:rPr>
                <w:sz w:val="16"/>
              </w:rPr>
              <w:t>Note: Each company to explain if/how they have separated CSSI and SI when considering IM3</w:t>
            </w:r>
          </w:p>
        </w:tc>
      </w:tr>
      <w:tr w:rsidR="00700E24" w14:paraId="57A2F72F" w14:textId="77777777"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32C9CF5D" w14:textId="77777777" w:rsidR="00700E24" w:rsidRPr="00187A9F" w:rsidRDefault="00700E24" w:rsidP="00BF6724">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45B86F" w14:textId="77777777" w:rsidR="00700E24" w:rsidRDefault="00700E24" w:rsidP="00BF6724">
            <w:pPr>
              <w:spacing w:after="0"/>
              <w:rPr>
                <w:sz w:val="16"/>
                <w:lang w:val="en-US"/>
              </w:rPr>
            </w:pPr>
            <w:r>
              <w:rPr>
                <w:sz w:val="16"/>
                <w:lang w:val="en-US"/>
              </w:rPr>
              <w:t>RX Beam nulling /isolation in RX sub-band</w:t>
            </w:r>
          </w:p>
          <w:p w14:paraId="0324F8BB" w14:textId="57A662B7" w:rsidR="00700E24" w:rsidRPr="00187A9F" w:rsidDel="004E7AE2" w:rsidRDefault="00700E24" w:rsidP="00BF6724">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hint="eastAsia"/>
                <w:sz w:val="16"/>
              </w:rPr>
              <w:t>⑨</w:t>
            </w:r>
            <w:r>
              <w:rPr>
                <w:sz w:val="16"/>
                <w:lang w:val="en-US"/>
              </w:rPr>
              <w:t xml:space="preserve"> </w:t>
            </w:r>
            <w:proofErr w:type="spellStart"/>
            <w:r>
              <w:rPr>
                <w:sz w:val="16"/>
                <w:lang w:val="en-US"/>
              </w:rPr>
              <w:t>dBc</w:t>
            </w:r>
            <w:proofErr w:type="spellEnd"/>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66DE86" w14:textId="0F231F53" w:rsidR="00700E24" w:rsidRPr="00187A9F" w:rsidRDefault="00700E24" w:rsidP="00BF6724">
            <w:pPr>
              <w:spacing w:after="0"/>
              <w:jc w:val="center"/>
              <w:rPr>
                <w:sz w:val="16"/>
              </w:rPr>
            </w:pPr>
            <w:r w:rsidRPr="00187A9F">
              <w:rPr>
                <w:sz w:val="16"/>
              </w:rPr>
              <w:t>xxx dB</w:t>
            </w:r>
          </w:p>
        </w:tc>
      </w:tr>
      <w:tr w:rsidR="00700E24" w14:paraId="7CCA1C16" w14:textId="77777777"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tcPr>
          <w:p w14:paraId="4CCA5D6B" w14:textId="77777777" w:rsidR="00700E24" w:rsidRPr="00187A9F" w:rsidRDefault="00700E24" w:rsidP="00BF6724">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A6EBFA5" w14:textId="51756F8B" w:rsidR="00700E24" w:rsidRPr="00187A9F" w:rsidDel="004E7AE2" w:rsidRDefault="00700E24" w:rsidP="00BF6724">
            <w:pPr>
              <w:spacing w:after="0"/>
              <w:rPr>
                <w:sz w:val="16"/>
              </w:rPr>
            </w:pPr>
            <w:r>
              <w:rPr>
                <w:sz w:val="16"/>
                <w:lang w:val="en-US"/>
              </w:rPr>
              <w:t>RX sensitivity degradation caused by RX beam nulling</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5BAD463" w14:textId="77777777" w:rsidR="00700E24" w:rsidRPr="00187A9F" w:rsidRDefault="00700E24" w:rsidP="00BF6724">
            <w:pPr>
              <w:spacing w:after="0"/>
              <w:jc w:val="center"/>
              <w:rPr>
                <w:sz w:val="16"/>
              </w:rPr>
            </w:pPr>
          </w:p>
        </w:tc>
      </w:tr>
      <w:tr w:rsidR="00700E24" w14:paraId="242FCB4C" w14:textId="739D2F4C" w:rsidTr="001425FA">
        <w:trPr>
          <w:trHeight w:val="170"/>
        </w:trPr>
        <w:tc>
          <w:tcPr>
            <w:tcW w:w="366" w:type="pct"/>
            <w:vMerge/>
            <w:tcBorders>
              <w:top w:val="nil"/>
              <w:left w:val="single" w:sz="8" w:space="0" w:color="000000"/>
              <w:bottom w:val="single" w:sz="8" w:space="0" w:color="000000"/>
              <w:right w:val="single" w:sz="8" w:space="0" w:color="000000"/>
            </w:tcBorders>
            <w:shd w:val="clear" w:color="auto" w:fill="auto"/>
            <w:vAlign w:val="center"/>
            <w:hideMark/>
          </w:tcPr>
          <w:p w14:paraId="60D98CC2" w14:textId="77777777" w:rsidR="00700E24" w:rsidRPr="00187A9F" w:rsidRDefault="00700E24" w:rsidP="00BF6724">
            <w:pPr>
              <w:spacing w:after="0"/>
              <w:rPr>
                <w:sz w:val="16"/>
              </w:rPr>
            </w:pPr>
          </w:p>
        </w:tc>
        <w:tc>
          <w:tcPr>
            <w:tcW w:w="1979"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4F9DD00" w14:textId="77777777" w:rsidR="00700E24" w:rsidRPr="00187A9F" w:rsidRDefault="00700E24" w:rsidP="00BF6724">
            <w:pPr>
              <w:spacing w:after="0"/>
              <w:rPr>
                <w:sz w:val="16"/>
                <w:lang w:val="pl-PL"/>
              </w:rPr>
            </w:pPr>
            <w:r w:rsidRPr="00187A9F">
              <w:rPr>
                <w:sz w:val="16"/>
                <w:lang w:val="pl-PL"/>
              </w:rPr>
              <w:t>Digital processing interference supression capability</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9FF967" w14:textId="77777777" w:rsidR="00700E24" w:rsidRPr="00187A9F" w:rsidRDefault="00700E24" w:rsidP="00BF6724">
            <w:pPr>
              <w:spacing w:after="0"/>
              <w:jc w:val="center"/>
              <w:rPr>
                <w:strike/>
                <w:sz w:val="16"/>
              </w:rPr>
            </w:pPr>
          </w:p>
        </w:tc>
      </w:tr>
      <w:tr w:rsidR="00700E24" w14:paraId="2C0D8D32" w14:textId="73418D9E"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81F934" w14:textId="34633A8B" w:rsidR="00700E24" w:rsidRPr="001425FA" w:rsidRDefault="00700E24" w:rsidP="00BF6724">
            <w:pPr>
              <w:spacing w:after="0"/>
              <w:rPr>
                <w:sz w:val="16"/>
              </w:rPr>
            </w:pPr>
            <w:r w:rsidRPr="001425FA">
              <w:rPr>
                <w:sz w:val="16"/>
              </w:rPr>
              <w:t>Total interference in RX SB (dBm) (Note 2)</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4206DA" w14:textId="77777777" w:rsidR="00700E24" w:rsidRPr="001425FA" w:rsidRDefault="00700E24" w:rsidP="00BF6724">
            <w:pPr>
              <w:spacing w:after="0"/>
              <w:jc w:val="center"/>
              <w:rPr>
                <w:sz w:val="16"/>
              </w:rPr>
            </w:pPr>
            <w:r w:rsidRPr="001425FA">
              <w:rPr>
                <w:sz w:val="16"/>
              </w:rPr>
              <w:t xml:space="preserve">xxx </w:t>
            </w:r>
            <w:proofErr w:type="spellStart"/>
            <w:r w:rsidRPr="001425FA">
              <w:rPr>
                <w:sz w:val="16"/>
              </w:rPr>
              <w:t>dBc</w:t>
            </w:r>
            <w:proofErr w:type="spellEnd"/>
          </w:p>
        </w:tc>
      </w:tr>
      <w:tr w:rsidR="00700E24" w14:paraId="7E5EC61F" w14:textId="7CD594CC"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4E33EB4" w14:textId="77777777" w:rsidR="00700E24" w:rsidRPr="001425FA" w:rsidRDefault="00700E24" w:rsidP="00BF6724">
            <w:pPr>
              <w:spacing w:after="0"/>
              <w:rPr>
                <w:sz w:val="16"/>
              </w:rPr>
            </w:pPr>
            <w:r w:rsidRPr="001425FA">
              <w:rPr>
                <w:sz w:val="16"/>
              </w:rPr>
              <w:t xml:space="preserve">Noise floor </w:t>
            </w:r>
            <w:r w:rsidRPr="001425FA">
              <w:rPr>
                <w:rFonts w:ascii="Cambria Math" w:hAnsi="Cambria Math" w:cs="Cambria Math"/>
                <w:sz w:val="16"/>
              </w:rPr>
              <w:t>⑩</w:t>
            </w:r>
            <w:r w:rsidRPr="001425FA">
              <w:rPr>
                <w:sz w:val="16"/>
              </w:rPr>
              <w:t>dBm</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E95495" w14:textId="77777777" w:rsidR="00700E24" w:rsidRPr="001425FA" w:rsidRDefault="00700E24" w:rsidP="00BF6724">
            <w:pPr>
              <w:spacing w:after="0"/>
              <w:jc w:val="center"/>
              <w:rPr>
                <w:sz w:val="16"/>
              </w:rPr>
            </w:pPr>
            <w:r w:rsidRPr="001425FA">
              <w:rPr>
                <w:sz w:val="16"/>
              </w:rPr>
              <w:t>xxx dBm/CBW</w:t>
            </w:r>
          </w:p>
        </w:tc>
      </w:tr>
      <w:tr w:rsidR="00700E24" w14:paraId="0FAB9BDD" w14:textId="0DA842BE"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4E385FB" w14:textId="4DE67E0F" w:rsidR="00700E24" w:rsidRPr="001425FA" w:rsidRDefault="00700E24" w:rsidP="00BF6724">
            <w:pPr>
              <w:spacing w:after="0"/>
              <w:rPr>
                <w:sz w:val="16"/>
              </w:rPr>
            </w:pPr>
            <w:r w:rsidRPr="001425FA">
              <w:rPr>
                <w:sz w:val="16"/>
              </w:rPr>
              <w:t>Calculated Desensitization (dB)</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797A541" w14:textId="77777777" w:rsidR="00700E24" w:rsidRPr="001425FA" w:rsidRDefault="00700E24" w:rsidP="00BF6724">
            <w:pPr>
              <w:spacing w:after="0"/>
              <w:jc w:val="center"/>
              <w:rPr>
                <w:sz w:val="16"/>
              </w:rPr>
            </w:pPr>
            <w:r w:rsidRPr="001425FA">
              <w:rPr>
                <w:sz w:val="16"/>
              </w:rPr>
              <w:t>xxx dBm</w:t>
            </w:r>
          </w:p>
        </w:tc>
      </w:tr>
      <w:tr w:rsidR="00700E24" w14:paraId="6BC6F347" w14:textId="485B4CAD"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317E673" w14:textId="77777777" w:rsidR="00700E24" w:rsidRPr="00187A9F" w:rsidRDefault="00700E24" w:rsidP="00BF6724">
            <w:pPr>
              <w:spacing w:after="0"/>
              <w:rPr>
                <w:sz w:val="16"/>
              </w:rPr>
            </w:pPr>
            <w:r w:rsidRPr="00187A9F">
              <w:rPr>
                <w:sz w:val="18"/>
              </w:rPr>
              <w:t>SBFD configuration</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6F0B7C5" w14:textId="77777777" w:rsidR="00700E24" w:rsidRPr="00187A9F" w:rsidRDefault="00700E24" w:rsidP="00BF6724">
            <w:pPr>
              <w:spacing w:after="0"/>
              <w:jc w:val="center"/>
              <w:rPr>
                <w:sz w:val="16"/>
              </w:rPr>
            </w:pPr>
          </w:p>
        </w:tc>
      </w:tr>
      <w:tr w:rsidR="00700E24" w14:paraId="766682B0" w14:textId="2560209E"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A6FEE84" w14:textId="77777777" w:rsidR="00700E24" w:rsidRPr="00187A9F" w:rsidRDefault="00700E24" w:rsidP="00BF6724">
            <w:pPr>
              <w:spacing w:after="0"/>
              <w:rPr>
                <w:sz w:val="16"/>
              </w:rPr>
            </w:pPr>
            <w:proofErr w:type="spellStart"/>
            <w:r w:rsidRPr="00187A9F">
              <w:rPr>
                <w:sz w:val="18"/>
              </w:rPr>
              <w:t>Guardband</w:t>
            </w:r>
            <w:proofErr w:type="spellEnd"/>
            <w:r w:rsidRPr="00187A9F">
              <w:rPr>
                <w:sz w:val="18"/>
              </w:rPr>
              <w:t xml:space="preserve"> assumption (if exist)</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31E2461" w14:textId="77777777" w:rsidR="00700E24" w:rsidRPr="00187A9F" w:rsidRDefault="00700E24" w:rsidP="00BF6724">
            <w:pPr>
              <w:spacing w:after="0"/>
              <w:jc w:val="center"/>
              <w:rPr>
                <w:sz w:val="16"/>
              </w:rPr>
            </w:pPr>
          </w:p>
        </w:tc>
      </w:tr>
      <w:tr w:rsidR="00700E24" w14:paraId="47E89E4A" w14:textId="12AF2A26"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55B097E4" w14:textId="77777777" w:rsidR="00700E24" w:rsidRPr="00187A9F" w:rsidRDefault="00700E24" w:rsidP="00BF6724">
            <w:pPr>
              <w:spacing w:after="0"/>
              <w:rPr>
                <w:sz w:val="16"/>
              </w:rPr>
            </w:pPr>
            <w:r w:rsidRPr="00187A9F">
              <w:rPr>
                <w:sz w:val="18"/>
              </w:rPr>
              <w:t>bandwidth over which suppression is achieved</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2BFECB4" w14:textId="77777777" w:rsidR="00700E24" w:rsidRPr="00187A9F" w:rsidRDefault="00700E24" w:rsidP="00BF6724">
            <w:pPr>
              <w:spacing w:after="0"/>
              <w:jc w:val="center"/>
              <w:rPr>
                <w:sz w:val="16"/>
              </w:rPr>
            </w:pPr>
          </w:p>
        </w:tc>
      </w:tr>
      <w:tr w:rsidR="00700E24" w14:paraId="562A1882" w14:textId="7DBBD8EE" w:rsidTr="001425FA">
        <w:trPr>
          <w:trHeight w:val="170"/>
        </w:trPr>
        <w:tc>
          <w:tcPr>
            <w:tcW w:w="2345"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20D621C" w14:textId="77777777" w:rsidR="00700E24" w:rsidRPr="00187A9F" w:rsidRDefault="00700E24" w:rsidP="00BF6724">
            <w:pPr>
              <w:spacing w:after="0"/>
              <w:rPr>
                <w:sz w:val="16"/>
              </w:rPr>
            </w:pPr>
            <w:r w:rsidRPr="00187A9F">
              <w:rPr>
                <w:sz w:val="18"/>
              </w:rPr>
              <w:t>Others</w:t>
            </w:r>
          </w:p>
        </w:tc>
        <w:tc>
          <w:tcPr>
            <w:tcW w:w="2655"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679B539" w14:textId="77777777" w:rsidR="00700E24" w:rsidRPr="00187A9F" w:rsidRDefault="00700E24" w:rsidP="00BF6724">
            <w:pPr>
              <w:spacing w:after="0"/>
              <w:jc w:val="center"/>
              <w:rPr>
                <w:sz w:val="16"/>
              </w:rPr>
            </w:pPr>
          </w:p>
        </w:tc>
      </w:tr>
      <w:tr w:rsidR="001425FA" w14:paraId="55E7DE13" w14:textId="77777777" w:rsidTr="001425FA">
        <w:trPr>
          <w:trHeight w:val="170"/>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3A7972C5" w14:textId="77777777" w:rsidR="001425FA" w:rsidRPr="0070374D" w:rsidRDefault="001425FA" w:rsidP="001425FA">
            <w:pPr>
              <w:spacing w:after="0"/>
              <w:rPr>
                <w:sz w:val="16"/>
              </w:rPr>
            </w:pPr>
            <w:r w:rsidRPr="0070374D">
              <w:rPr>
                <w:sz w:val="16"/>
              </w:rPr>
              <w:t xml:space="preserve">Note 1: Relevant metrics are derived from other parameters for checking purpose. </w:t>
            </w:r>
          </w:p>
          <w:p w14:paraId="6034CD3A" w14:textId="77777777" w:rsidR="001425FA" w:rsidRPr="0070374D" w:rsidRDefault="001425FA" w:rsidP="001425FA">
            <w:pPr>
              <w:spacing w:after="0"/>
              <w:rPr>
                <w:sz w:val="16"/>
              </w:rPr>
            </w:pPr>
            <w:r w:rsidRPr="0070374D">
              <w:rPr>
                <w:sz w:val="16"/>
              </w:rPr>
              <w:t xml:space="preserve">Note 2: The relevant metric is gain-normalized, with reference point assumed to be at RX antenna. </w:t>
            </w:r>
          </w:p>
          <w:p w14:paraId="060368F6" w14:textId="77777777" w:rsidR="001425FA" w:rsidRDefault="001425FA" w:rsidP="001425FA">
            <w:pPr>
              <w:spacing w:after="0"/>
              <w:rPr>
                <w:sz w:val="16"/>
              </w:rPr>
            </w:pPr>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p>
          <w:p w14:paraId="46F8E7F8" w14:textId="3850C6E9" w:rsidR="001425FA" w:rsidRPr="00187A9F" w:rsidRDefault="001425FA" w:rsidP="001425FA">
            <w:pPr>
              <w:spacing w:after="0"/>
              <w:rPr>
                <w:sz w:val="16"/>
              </w:rPr>
            </w:pPr>
            <w:r>
              <w:rPr>
                <w:sz w:val="16"/>
              </w:rPr>
              <w:t>Note 4: The abbreviation CSSI refers to co-site co-channel inter-sector interference in this table</w:t>
            </w:r>
          </w:p>
        </w:tc>
      </w:tr>
    </w:tbl>
    <w:p w14:paraId="219ADB02" w14:textId="7D4919D3" w:rsidR="00187A9F" w:rsidRDefault="00187A9F" w:rsidP="00A1299E">
      <w:pPr>
        <w:pStyle w:val="B1"/>
        <w:ind w:left="0" w:firstLine="0"/>
        <w:rPr>
          <w:lang w:eastAsia="zh-CN"/>
        </w:rPr>
      </w:pPr>
    </w:p>
    <w:p w14:paraId="7870AFBB" w14:textId="2CA82960" w:rsidR="002B21B3" w:rsidRDefault="002B21B3" w:rsidP="002B21B3">
      <w:pPr>
        <w:pStyle w:val="B1"/>
        <w:numPr>
          <w:ilvl w:val="0"/>
          <w:numId w:val="36"/>
        </w:numPr>
        <w:rPr>
          <w:lang w:eastAsia="zh-CN"/>
        </w:rPr>
      </w:pPr>
      <w:r>
        <w:rPr>
          <w:lang w:eastAsia="zh-CN"/>
        </w:rPr>
        <w:t xml:space="preserve">Proposal for capturing technical concerns / </w:t>
      </w:r>
      <w:r w:rsidR="00B51381">
        <w:rPr>
          <w:lang w:eastAsia="zh-CN"/>
        </w:rPr>
        <w:t>motivations</w:t>
      </w:r>
      <w:r>
        <w:rPr>
          <w:lang w:eastAsia="zh-CN"/>
        </w:rPr>
        <w:t>:</w:t>
      </w:r>
    </w:p>
    <w:p w14:paraId="5D9941AD" w14:textId="020A5744" w:rsidR="002B21B3" w:rsidRDefault="002B21B3" w:rsidP="002B21B3">
      <w:pPr>
        <w:pStyle w:val="B1"/>
        <w:numPr>
          <w:ilvl w:val="1"/>
          <w:numId w:val="36"/>
        </w:numPr>
        <w:rPr>
          <w:lang w:eastAsia="zh-CN"/>
        </w:rPr>
      </w:pPr>
      <w:r>
        <w:rPr>
          <w:lang w:eastAsia="zh-CN"/>
        </w:rPr>
        <w:t xml:space="preserve">These </w:t>
      </w:r>
      <w:r w:rsidR="001425FA" w:rsidRPr="005243CB">
        <w:rPr>
          <w:lang w:eastAsia="zh-CN"/>
        </w:rPr>
        <w:t>should</w:t>
      </w:r>
      <w:r>
        <w:rPr>
          <w:lang w:eastAsia="zh-CN"/>
        </w:rPr>
        <w:t xml:space="preserve"> be captured in the rows of the table and/or within the company specific TPs to the TR.</w:t>
      </w:r>
    </w:p>
    <w:p w14:paraId="38647B01" w14:textId="5BBD8C52" w:rsidR="001425FA" w:rsidRDefault="001425FA" w:rsidP="00A1299E">
      <w:pPr>
        <w:pStyle w:val="B1"/>
        <w:ind w:left="0" w:firstLine="0"/>
        <w:rPr>
          <w:lang w:eastAsia="zh-CN"/>
        </w:rPr>
      </w:pPr>
    </w:p>
    <w:sectPr w:rsidR="001425F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392F" w14:textId="77777777" w:rsidR="00A32144" w:rsidRPr="00A10429" w:rsidRDefault="00A32144" w:rsidP="0064547A">
      <w:pPr>
        <w:spacing w:after="0"/>
        <w:rPr>
          <w:kern w:val="2"/>
          <w:lang w:eastAsia="zh-CN"/>
        </w:rPr>
      </w:pPr>
      <w:r>
        <w:separator/>
      </w:r>
    </w:p>
  </w:endnote>
  <w:endnote w:type="continuationSeparator" w:id="0">
    <w:p w14:paraId="4047BD1D" w14:textId="77777777" w:rsidR="00A32144" w:rsidRPr="00A10429" w:rsidRDefault="00A3214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51CCB" w14:textId="77777777" w:rsidR="00A32144" w:rsidRPr="00A10429" w:rsidRDefault="00A32144" w:rsidP="0064547A">
      <w:pPr>
        <w:spacing w:after="0"/>
        <w:rPr>
          <w:kern w:val="2"/>
          <w:lang w:eastAsia="zh-CN"/>
        </w:rPr>
      </w:pPr>
      <w:r>
        <w:separator/>
      </w:r>
    </w:p>
  </w:footnote>
  <w:footnote w:type="continuationSeparator" w:id="0">
    <w:p w14:paraId="01BF11BE" w14:textId="77777777" w:rsidR="00A32144" w:rsidRPr="00A10429" w:rsidRDefault="00A3214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1D072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E66F8E"/>
    <w:multiLevelType w:val="hybridMultilevel"/>
    <w:tmpl w:val="329636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963FA3"/>
    <w:multiLevelType w:val="multilevel"/>
    <w:tmpl w:val="6AD0045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6C25DE"/>
    <w:multiLevelType w:val="hybridMultilevel"/>
    <w:tmpl w:val="8D86C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D6258B"/>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1841849767">
    <w:abstractNumId w:val="27"/>
  </w:num>
  <w:num w:numId="2" w16cid:durableId="1728800415">
    <w:abstractNumId w:val="16"/>
  </w:num>
  <w:num w:numId="3" w16cid:durableId="1174958231">
    <w:abstractNumId w:val="26"/>
  </w:num>
  <w:num w:numId="4" w16cid:durableId="1931573244">
    <w:abstractNumId w:val="15"/>
  </w:num>
  <w:num w:numId="5" w16cid:durableId="83035134">
    <w:abstractNumId w:val="6"/>
  </w:num>
  <w:num w:numId="6" w16cid:durableId="1549994090">
    <w:abstractNumId w:val="21"/>
  </w:num>
  <w:num w:numId="7" w16cid:durableId="1092165714">
    <w:abstractNumId w:val="5"/>
  </w:num>
  <w:num w:numId="8" w16cid:durableId="790590718">
    <w:abstractNumId w:val="20"/>
  </w:num>
  <w:num w:numId="9" w16cid:durableId="247351213">
    <w:abstractNumId w:val="27"/>
  </w:num>
  <w:num w:numId="10" w16cid:durableId="1270118019">
    <w:abstractNumId w:val="27"/>
  </w:num>
  <w:num w:numId="11" w16cid:durableId="1317031693">
    <w:abstractNumId w:val="1"/>
  </w:num>
  <w:num w:numId="12" w16cid:durableId="1757944764">
    <w:abstractNumId w:val="10"/>
  </w:num>
  <w:num w:numId="13" w16cid:durableId="374813277">
    <w:abstractNumId w:val="9"/>
  </w:num>
  <w:num w:numId="14" w16cid:durableId="857353526">
    <w:abstractNumId w:val="24"/>
  </w:num>
  <w:num w:numId="15" w16cid:durableId="1435252266">
    <w:abstractNumId w:val="27"/>
  </w:num>
  <w:num w:numId="16" w16cid:durableId="1328558787">
    <w:abstractNumId w:val="27"/>
  </w:num>
  <w:num w:numId="17" w16cid:durableId="1830905179">
    <w:abstractNumId w:val="19"/>
  </w:num>
  <w:num w:numId="18" w16cid:durableId="1937706322">
    <w:abstractNumId w:val="28"/>
  </w:num>
  <w:num w:numId="19" w16cid:durableId="166747080">
    <w:abstractNumId w:val="27"/>
  </w:num>
  <w:num w:numId="20" w16cid:durableId="1717778766">
    <w:abstractNumId w:val="7"/>
  </w:num>
  <w:num w:numId="21" w16cid:durableId="667247792">
    <w:abstractNumId w:val="27"/>
  </w:num>
  <w:num w:numId="22" w16cid:durableId="680745565">
    <w:abstractNumId w:val="27"/>
  </w:num>
  <w:num w:numId="23" w16cid:durableId="850726890">
    <w:abstractNumId w:val="11"/>
  </w:num>
  <w:num w:numId="24" w16cid:durableId="1715736681">
    <w:abstractNumId w:val="3"/>
  </w:num>
  <w:num w:numId="25" w16cid:durableId="629822775">
    <w:abstractNumId w:val="0"/>
  </w:num>
  <w:num w:numId="26" w16cid:durableId="2065910377">
    <w:abstractNumId w:val="12"/>
  </w:num>
  <w:num w:numId="27" w16cid:durableId="151723692">
    <w:abstractNumId w:val="13"/>
  </w:num>
  <w:num w:numId="28" w16cid:durableId="1576083392">
    <w:abstractNumId w:val="22"/>
  </w:num>
  <w:num w:numId="29" w16cid:durableId="443185427">
    <w:abstractNumId w:val="23"/>
  </w:num>
  <w:num w:numId="30" w16cid:durableId="2089885606">
    <w:abstractNumId w:val="18"/>
  </w:num>
  <w:num w:numId="31" w16cid:durableId="757099765">
    <w:abstractNumId w:val="17"/>
  </w:num>
  <w:num w:numId="32" w16cid:durableId="2147117532">
    <w:abstractNumId w:val="14"/>
  </w:num>
  <w:num w:numId="33" w16cid:durableId="2114812541">
    <w:abstractNumId w:val="25"/>
  </w:num>
  <w:num w:numId="34" w16cid:durableId="1830291528">
    <w:abstractNumId w:val="29"/>
  </w:num>
  <w:num w:numId="35" w16cid:durableId="964504636">
    <w:abstractNumId w:val="2"/>
  </w:num>
  <w:num w:numId="36" w16cid:durableId="1518426721">
    <w:abstractNumId w:val="4"/>
  </w:num>
  <w:num w:numId="37" w16cid:durableId="22553112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505"/>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AD5"/>
    <w:rsid w:val="00032EC3"/>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1BA"/>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B4B"/>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034"/>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AD0"/>
    <w:rsid w:val="00136F3D"/>
    <w:rsid w:val="00137648"/>
    <w:rsid w:val="00137982"/>
    <w:rsid w:val="001402F2"/>
    <w:rsid w:val="00140C8D"/>
    <w:rsid w:val="0014152A"/>
    <w:rsid w:val="001425F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94A"/>
    <w:rsid w:val="00174A3D"/>
    <w:rsid w:val="00174A5E"/>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A9F"/>
    <w:rsid w:val="00187BDF"/>
    <w:rsid w:val="00187D2B"/>
    <w:rsid w:val="00190D3D"/>
    <w:rsid w:val="00192AB7"/>
    <w:rsid w:val="00193B74"/>
    <w:rsid w:val="0019591E"/>
    <w:rsid w:val="00196E90"/>
    <w:rsid w:val="00197367"/>
    <w:rsid w:val="001974E5"/>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CE3"/>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2AF2"/>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1B3"/>
    <w:rsid w:val="002B2DF2"/>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015"/>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C56"/>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AE2"/>
    <w:rsid w:val="004E7E0E"/>
    <w:rsid w:val="004F2041"/>
    <w:rsid w:val="004F24B4"/>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77B"/>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3CB"/>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981"/>
    <w:rsid w:val="00582803"/>
    <w:rsid w:val="00582B4E"/>
    <w:rsid w:val="00582EB1"/>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DD1"/>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2371"/>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A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E24"/>
    <w:rsid w:val="00701BBB"/>
    <w:rsid w:val="0070374D"/>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21"/>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353"/>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265"/>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C44"/>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1D5"/>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EB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4F85"/>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291"/>
    <w:rsid w:val="008C3F87"/>
    <w:rsid w:val="008C56E6"/>
    <w:rsid w:val="008C5B5C"/>
    <w:rsid w:val="008C5E15"/>
    <w:rsid w:val="008C5FF6"/>
    <w:rsid w:val="008C6918"/>
    <w:rsid w:val="008C7E6C"/>
    <w:rsid w:val="008D0556"/>
    <w:rsid w:val="008D0E58"/>
    <w:rsid w:val="008D105D"/>
    <w:rsid w:val="008D15DC"/>
    <w:rsid w:val="008D2BCE"/>
    <w:rsid w:val="008D4416"/>
    <w:rsid w:val="008D49C2"/>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11"/>
    <w:rsid w:val="008E61DF"/>
    <w:rsid w:val="008E63A8"/>
    <w:rsid w:val="008E6438"/>
    <w:rsid w:val="008E78BA"/>
    <w:rsid w:val="008E7A69"/>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781"/>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FF3"/>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56"/>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99E"/>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144"/>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410"/>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0F91"/>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F3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381"/>
    <w:rsid w:val="00B51400"/>
    <w:rsid w:val="00B520E5"/>
    <w:rsid w:val="00B5265B"/>
    <w:rsid w:val="00B533D5"/>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3A7"/>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724"/>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BC0"/>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86C"/>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B8E"/>
    <w:rsid w:val="00D923DB"/>
    <w:rsid w:val="00D9298A"/>
    <w:rsid w:val="00D92FFD"/>
    <w:rsid w:val="00D9390A"/>
    <w:rsid w:val="00D9423E"/>
    <w:rsid w:val="00D94A7E"/>
    <w:rsid w:val="00D94DB6"/>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8D4"/>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1DC9"/>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3E9"/>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Bullet list,清單段落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8D49C2"/>
    <w:rPr>
      <w:rFonts w:ascii="Times New Roman" w:eastAsia="Times New Roman" w:hAnsi="Times New Roman"/>
    </w:rPr>
  </w:style>
  <w:style w:type="paragraph" w:styleId="Revision">
    <w:name w:val="Revision"/>
    <w:hidden/>
    <w:uiPriority w:val="99"/>
    <w:semiHidden/>
    <w:rsid w:val="004E7AE2"/>
    <w:rPr>
      <w:rFonts w:ascii="Times New Roman" w:eastAsia="Times New Roman" w:hAnsi="Times New Roman"/>
    </w:rPr>
  </w:style>
  <w:style w:type="character" w:styleId="CommentReference">
    <w:name w:val="annotation reference"/>
    <w:basedOn w:val="DefaultParagraphFont"/>
    <w:uiPriority w:val="99"/>
    <w:semiHidden/>
    <w:unhideWhenUsed/>
    <w:rsid w:val="007F0265"/>
    <w:rPr>
      <w:sz w:val="16"/>
      <w:szCs w:val="16"/>
    </w:rPr>
  </w:style>
  <w:style w:type="paragraph" w:styleId="CommentText">
    <w:name w:val="annotation text"/>
    <w:basedOn w:val="Normal"/>
    <w:link w:val="CommentTextChar"/>
    <w:uiPriority w:val="99"/>
    <w:semiHidden/>
    <w:unhideWhenUsed/>
    <w:rsid w:val="007F0265"/>
  </w:style>
  <w:style w:type="character" w:customStyle="1" w:styleId="CommentTextChar">
    <w:name w:val="Comment Text Char"/>
    <w:basedOn w:val="DefaultParagraphFont"/>
    <w:link w:val="CommentText"/>
    <w:uiPriority w:val="99"/>
    <w:semiHidden/>
    <w:rsid w:val="007F026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0265"/>
    <w:rPr>
      <w:b/>
      <w:bCs/>
    </w:rPr>
  </w:style>
  <w:style w:type="character" w:customStyle="1" w:styleId="CommentSubjectChar">
    <w:name w:val="Comment Subject Char"/>
    <w:basedOn w:val="CommentTextChar"/>
    <w:link w:val="CommentSubject"/>
    <w:uiPriority w:val="99"/>
    <w:semiHidden/>
    <w:rsid w:val="007F026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Thomas Chapman</cp:lastModifiedBy>
  <cp:revision>4</cp:revision>
  <dcterms:created xsi:type="dcterms:W3CDTF">2023-04-25T07:37:00Z</dcterms:created>
  <dcterms:modified xsi:type="dcterms:W3CDTF">2023-04-25T15:55:00Z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